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73" w:rsidRDefault="00DD4373" w:rsidP="00DD4373">
      <w:pPr>
        <w:shd w:val="clear" w:color="auto" w:fill="FFFFFF"/>
        <w:spacing w:after="0" w:line="240" w:lineRule="auto"/>
        <w:jc w:val="center"/>
        <w:rPr>
          <w:rFonts w:ascii="Arial" w:eastAsia="Times New Roman" w:hAnsi="Arial" w:cs="Arial"/>
          <w:b/>
          <w:color w:val="000000"/>
          <w:sz w:val="21"/>
          <w:szCs w:val="21"/>
          <w:lang w:val="uk-UA" w:eastAsia="uk-UA"/>
        </w:rPr>
      </w:pPr>
      <w:r>
        <w:rPr>
          <w:rFonts w:ascii="Arial" w:eastAsia="Times New Roman" w:hAnsi="Arial" w:cs="Arial"/>
          <w:b/>
          <w:color w:val="000000"/>
          <w:sz w:val="21"/>
          <w:szCs w:val="21"/>
          <w:lang w:val="uk-UA" w:eastAsia="uk-UA"/>
        </w:rPr>
        <w:t>ФОРМИ ЗВЕРНЕНЬ ГРОМАДЯН</w:t>
      </w:r>
    </w:p>
    <w:p w:rsidR="00DD4373" w:rsidRDefault="00DD4373" w:rsidP="00B75720">
      <w:pPr>
        <w:shd w:val="clear" w:color="auto" w:fill="FFFFFF"/>
        <w:spacing w:after="0" w:line="240" w:lineRule="auto"/>
        <w:jc w:val="both"/>
        <w:rPr>
          <w:rFonts w:ascii="Arial" w:eastAsia="Times New Roman" w:hAnsi="Arial" w:cs="Arial"/>
          <w:b/>
          <w:color w:val="000000"/>
          <w:sz w:val="21"/>
          <w:szCs w:val="21"/>
          <w:lang w:val="uk-UA" w:eastAsia="uk-UA"/>
        </w:rPr>
      </w:pPr>
    </w:p>
    <w:p w:rsidR="00DD4373" w:rsidRDefault="00DD4373" w:rsidP="00B75720">
      <w:pPr>
        <w:shd w:val="clear" w:color="auto" w:fill="FFFFFF"/>
        <w:spacing w:after="0" w:line="240" w:lineRule="auto"/>
        <w:jc w:val="both"/>
        <w:rPr>
          <w:rFonts w:ascii="Arial" w:eastAsia="Times New Roman" w:hAnsi="Arial" w:cs="Arial"/>
          <w:b/>
          <w:color w:val="000000"/>
          <w:sz w:val="21"/>
          <w:szCs w:val="21"/>
          <w:lang w:val="uk-UA" w:eastAsia="uk-UA"/>
        </w:rPr>
      </w:pPr>
    </w:p>
    <w:p w:rsidR="00AC0882" w:rsidRPr="00B75720" w:rsidRDefault="00B72F19" w:rsidP="00B75720">
      <w:pPr>
        <w:shd w:val="clear" w:color="auto" w:fill="FFFFFF"/>
        <w:spacing w:after="0" w:line="240" w:lineRule="auto"/>
        <w:jc w:val="both"/>
        <w:rPr>
          <w:rFonts w:ascii="Arial" w:eastAsia="Times New Roman" w:hAnsi="Arial" w:cs="Arial"/>
          <w:b/>
          <w:color w:val="000000"/>
          <w:sz w:val="21"/>
          <w:szCs w:val="21"/>
          <w:lang w:val="uk-UA" w:eastAsia="uk-UA"/>
        </w:rPr>
      </w:pPr>
      <w:r>
        <w:rPr>
          <w:rFonts w:ascii="Arial" w:eastAsia="Times New Roman" w:hAnsi="Arial" w:cs="Arial"/>
          <w:b/>
          <w:color w:val="000000"/>
          <w:sz w:val="21"/>
          <w:szCs w:val="21"/>
          <w:lang w:val="uk-UA" w:eastAsia="uk-UA"/>
        </w:rPr>
        <w:t>Громадянин може</w:t>
      </w:r>
      <w:r w:rsidR="00AC0882" w:rsidRPr="00B75720">
        <w:rPr>
          <w:rFonts w:ascii="Arial" w:eastAsia="Times New Roman" w:hAnsi="Arial" w:cs="Arial"/>
          <w:b/>
          <w:color w:val="000000"/>
          <w:sz w:val="21"/>
          <w:szCs w:val="21"/>
          <w:lang w:val="uk-UA" w:eastAsia="uk-UA"/>
        </w:rPr>
        <w:t>:</w:t>
      </w:r>
    </w:p>
    <w:p w:rsidR="00AC0882" w:rsidRPr="00AC0882" w:rsidRDefault="00AC0882" w:rsidP="00B75720">
      <w:pPr>
        <w:numPr>
          <w:ilvl w:val="0"/>
          <w:numId w:val="1"/>
        </w:numPr>
        <w:shd w:val="clear" w:color="auto" w:fill="FFFFFF"/>
        <w:spacing w:after="0" w:line="240" w:lineRule="auto"/>
        <w:ind w:left="0"/>
        <w:jc w:val="both"/>
        <w:textAlignment w:val="baseline"/>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 xml:space="preserve">звернутись </w:t>
      </w:r>
      <w:r w:rsidRPr="00B75720">
        <w:rPr>
          <w:rFonts w:ascii="Arial" w:eastAsia="Times New Roman" w:hAnsi="Arial" w:cs="Arial"/>
          <w:b/>
          <w:color w:val="000000"/>
          <w:sz w:val="21"/>
          <w:szCs w:val="21"/>
          <w:lang w:val="uk-UA" w:eastAsia="uk-UA"/>
        </w:rPr>
        <w:t>з письмовою заявою</w:t>
      </w:r>
      <w:r w:rsidRPr="00AC0882">
        <w:rPr>
          <w:rFonts w:ascii="Arial" w:eastAsia="Times New Roman" w:hAnsi="Arial" w:cs="Arial"/>
          <w:color w:val="000000"/>
          <w:sz w:val="21"/>
          <w:szCs w:val="21"/>
          <w:lang w:val="uk-UA" w:eastAsia="uk-UA"/>
        </w:rPr>
        <w:t xml:space="preserve"> до </w:t>
      </w:r>
      <w:r>
        <w:rPr>
          <w:rFonts w:ascii="Arial" w:eastAsia="Times New Roman" w:hAnsi="Arial" w:cs="Arial"/>
          <w:color w:val="000000"/>
          <w:sz w:val="21"/>
          <w:szCs w:val="21"/>
          <w:lang w:val="uk-UA" w:eastAsia="uk-UA"/>
        </w:rPr>
        <w:t>Департаменту економіки та інвестицій виконавчого органу Київської міської ради (Київської міської державної адміністрації)</w:t>
      </w:r>
      <w:r w:rsidR="00B75720">
        <w:rPr>
          <w:rFonts w:ascii="Arial" w:eastAsia="Times New Roman" w:hAnsi="Arial" w:cs="Arial"/>
          <w:color w:val="000000"/>
          <w:sz w:val="21"/>
          <w:szCs w:val="21"/>
          <w:lang w:val="uk-UA" w:eastAsia="uk-UA"/>
        </w:rPr>
        <w:t xml:space="preserve">  за</w:t>
      </w:r>
      <w:r w:rsidRPr="00AC0882">
        <w:rPr>
          <w:rFonts w:ascii="Arial" w:eastAsia="Times New Roman" w:hAnsi="Arial" w:cs="Arial"/>
          <w:color w:val="000000"/>
          <w:sz w:val="21"/>
          <w:szCs w:val="21"/>
          <w:lang w:val="uk-UA" w:eastAsia="uk-UA"/>
        </w:rPr>
        <w:t xml:space="preserve"> </w:t>
      </w:r>
      <w:r w:rsidR="00B72F19">
        <w:rPr>
          <w:rFonts w:ascii="Arial" w:eastAsia="Times New Roman" w:hAnsi="Arial" w:cs="Arial"/>
          <w:color w:val="000000"/>
          <w:sz w:val="21"/>
          <w:szCs w:val="21"/>
          <w:lang w:val="uk-UA" w:eastAsia="uk-UA"/>
        </w:rPr>
        <w:t xml:space="preserve">юридичною </w:t>
      </w:r>
      <w:bookmarkStart w:id="0" w:name="_GoBack"/>
      <w:bookmarkEnd w:id="0"/>
      <w:r w:rsidRPr="00AC0882">
        <w:rPr>
          <w:rFonts w:ascii="Arial" w:eastAsia="Times New Roman" w:hAnsi="Arial" w:cs="Arial"/>
          <w:color w:val="000000"/>
          <w:sz w:val="21"/>
          <w:szCs w:val="21"/>
          <w:lang w:val="uk-UA" w:eastAsia="uk-UA"/>
        </w:rPr>
        <w:t>адресою: </w:t>
      </w:r>
      <w:r w:rsidRPr="00AC0882">
        <w:rPr>
          <w:rFonts w:ascii="Arial" w:eastAsia="Times New Roman" w:hAnsi="Arial" w:cs="Arial"/>
          <w:bCs/>
          <w:color w:val="000000"/>
          <w:sz w:val="21"/>
          <w:szCs w:val="21"/>
          <w:bdr w:val="none" w:sz="0" w:space="0" w:color="auto" w:frame="1"/>
          <w:lang w:val="uk-UA" w:eastAsia="uk-UA"/>
        </w:rPr>
        <w:t>01044, м. Київ, вул. Хрещатик, 36</w:t>
      </w:r>
    </w:p>
    <w:p w:rsidR="00AC0882" w:rsidRPr="00B75720" w:rsidRDefault="00AC0882" w:rsidP="00AC0882">
      <w:pPr>
        <w:shd w:val="clear" w:color="auto" w:fill="FFFFFF"/>
        <w:spacing w:after="0" w:line="240" w:lineRule="atLeast"/>
        <w:ind w:left="720"/>
        <w:jc w:val="both"/>
        <w:textAlignment w:val="baseline"/>
        <w:rPr>
          <w:rFonts w:ascii="Arial" w:eastAsia="Times New Roman" w:hAnsi="Arial" w:cs="Arial"/>
          <w:i/>
          <w:color w:val="000000"/>
          <w:sz w:val="21"/>
          <w:szCs w:val="21"/>
          <w:lang w:val="uk-UA" w:eastAsia="uk-UA"/>
        </w:rPr>
      </w:pPr>
      <w:r w:rsidRPr="00B75720">
        <w:rPr>
          <w:rFonts w:ascii="Arial" w:eastAsia="Times New Roman" w:hAnsi="Arial" w:cs="Arial"/>
          <w:b/>
          <w:bCs/>
          <w:i/>
          <w:color w:val="000000"/>
          <w:sz w:val="21"/>
          <w:szCs w:val="21"/>
          <w:bdr w:val="none" w:sz="0" w:space="0" w:color="auto" w:frame="1"/>
          <w:lang w:val="uk-UA" w:eastAsia="uk-UA"/>
        </w:rPr>
        <w:t>Як правильно оформити</w:t>
      </w:r>
      <w:r w:rsidR="00B75720">
        <w:rPr>
          <w:rFonts w:ascii="Arial" w:eastAsia="Times New Roman" w:hAnsi="Arial" w:cs="Arial"/>
          <w:b/>
          <w:bCs/>
          <w:i/>
          <w:color w:val="000000"/>
          <w:sz w:val="21"/>
          <w:szCs w:val="21"/>
          <w:bdr w:val="none" w:sz="0" w:space="0" w:color="auto" w:frame="1"/>
          <w:lang w:val="uk-UA" w:eastAsia="uk-UA"/>
        </w:rPr>
        <w:t xml:space="preserve"> письмове</w:t>
      </w:r>
      <w:r w:rsidRPr="00B75720">
        <w:rPr>
          <w:rFonts w:ascii="Arial" w:eastAsia="Times New Roman" w:hAnsi="Arial" w:cs="Arial"/>
          <w:b/>
          <w:bCs/>
          <w:i/>
          <w:color w:val="000000"/>
          <w:sz w:val="21"/>
          <w:szCs w:val="21"/>
          <w:bdr w:val="none" w:sz="0" w:space="0" w:color="auto" w:frame="1"/>
          <w:lang w:val="uk-UA" w:eastAsia="uk-UA"/>
        </w:rPr>
        <w:t xml:space="preserve"> звернення?</w:t>
      </w:r>
    </w:p>
    <w:p w:rsidR="00AC0882" w:rsidRDefault="00AC0882" w:rsidP="00AC0882">
      <w:pPr>
        <w:shd w:val="clear" w:color="auto" w:fill="FFFFFF"/>
        <w:spacing w:after="0" w:line="240" w:lineRule="atLeast"/>
        <w:jc w:val="both"/>
        <w:textAlignment w:val="baseline"/>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Відповідно до статті 5 Закону України "Про звернення громадян"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w:t>
      </w:r>
    </w:p>
    <w:p w:rsidR="00AC0882" w:rsidRDefault="00AC0882" w:rsidP="00AC0882">
      <w:pPr>
        <w:shd w:val="clear" w:color="auto" w:fill="FFFFFF"/>
        <w:spacing w:after="0" w:line="240" w:lineRule="atLeast"/>
        <w:jc w:val="both"/>
        <w:textAlignment w:val="baseline"/>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AC0882" w:rsidRPr="00AC0882" w:rsidRDefault="00AC0882" w:rsidP="00AC0882">
      <w:pPr>
        <w:shd w:val="clear" w:color="auto" w:fill="FFFFFF"/>
        <w:spacing w:after="0" w:line="240" w:lineRule="atLeast"/>
        <w:jc w:val="both"/>
        <w:textAlignment w:val="baseline"/>
        <w:rPr>
          <w:rFonts w:ascii="Arial" w:eastAsia="Times New Roman" w:hAnsi="Arial" w:cs="Arial"/>
          <w:color w:val="000000"/>
          <w:sz w:val="21"/>
          <w:szCs w:val="21"/>
          <w:lang w:val="uk-UA" w:eastAsia="uk-UA"/>
        </w:rPr>
      </w:pPr>
    </w:p>
    <w:p w:rsidR="00B75720" w:rsidRDefault="00AC0882" w:rsidP="00AC0882">
      <w:pPr>
        <w:numPr>
          <w:ilvl w:val="0"/>
          <w:numId w:val="1"/>
        </w:numPr>
        <w:shd w:val="clear" w:color="auto" w:fill="FFFFFF"/>
        <w:spacing w:after="0" w:line="240" w:lineRule="auto"/>
        <w:ind w:left="0" w:hanging="357"/>
        <w:jc w:val="both"/>
        <w:textAlignment w:val="baseline"/>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 xml:space="preserve">надіслати </w:t>
      </w:r>
      <w:r w:rsidRPr="00B75720">
        <w:rPr>
          <w:rFonts w:ascii="Arial" w:eastAsia="Times New Roman" w:hAnsi="Arial" w:cs="Arial"/>
          <w:b/>
          <w:color w:val="000000"/>
          <w:sz w:val="21"/>
          <w:szCs w:val="21"/>
          <w:lang w:val="uk-UA" w:eastAsia="uk-UA"/>
        </w:rPr>
        <w:t>електронне звернення</w:t>
      </w:r>
      <w:r w:rsidRPr="00AC0882">
        <w:rPr>
          <w:rFonts w:ascii="Arial" w:eastAsia="Times New Roman" w:hAnsi="Arial" w:cs="Arial"/>
          <w:color w:val="000000"/>
          <w:sz w:val="21"/>
          <w:szCs w:val="21"/>
          <w:lang w:val="uk-UA" w:eastAsia="uk-UA"/>
        </w:rPr>
        <w:t xml:space="preserve"> на е-адресу: </w:t>
      </w:r>
      <w:r>
        <w:rPr>
          <w:rFonts w:ascii="Arial" w:eastAsia="Times New Roman" w:hAnsi="Arial" w:cs="Arial"/>
          <w:color w:val="000000"/>
          <w:sz w:val="21"/>
          <w:szCs w:val="21"/>
          <w:lang w:val="en-US" w:eastAsia="uk-UA"/>
        </w:rPr>
        <w:t>org</w:t>
      </w:r>
      <w:r w:rsidRPr="00AC0882">
        <w:rPr>
          <w:rFonts w:ascii="Arial" w:eastAsia="Times New Roman" w:hAnsi="Arial" w:cs="Arial"/>
          <w:color w:val="000000"/>
          <w:sz w:val="21"/>
          <w:szCs w:val="21"/>
          <w:lang w:eastAsia="uk-UA"/>
        </w:rPr>
        <w:t>@</w:t>
      </w:r>
      <w:proofErr w:type="spellStart"/>
      <w:r>
        <w:rPr>
          <w:rFonts w:ascii="Arial" w:eastAsia="Times New Roman" w:hAnsi="Arial" w:cs="Arial"/>
          <w:color w:val="000000"/>
          <w:sz w:val="21"/>
          <w:szCs w:val="21"/>
          <w:lang w:val="en-US" w:eastAsia="uk-UA"/>
        </w:rPr>
        <w:t>guekmda</w:t>
      </w:r>
      <w:proofErr w:type="spellEnd"/>
      <w:r w:rsidRPr="00AC0882">
        <w:rPr>
          <w:rFonts w:ascii="Arial" w:eastAsia="Times New Roman" w:hAnsi="Arial" w:cs="Arial"/>
          <w:color w:val="000000"/>
          <w:sz w:val="21"/>
          <w:szCs w:val="21"/>
          <w:lang w:eastAsia="uk-UA"/>
        </w:rPr>
        <w:t>.</w:t>
      </w:r>
      <w:proofErr w:type="spellStart"/>
      <w:r>
        <w:rPr>
          <w:rFonts w:ascii="Arial" w:eastAsia="Times New Roman" w:hAnsi="Arial" w:cs="Arial"/>
          <w:color w:val="000000"/>
          <w:sz w:val="21"/>
          <w:szCs w:val="21"/>
          <w:lang w:val="en-US" w:eastAsia="uk-UA"/>
        </w:rPr>
        <w:t>gov</w:t>
      </w:r>
      <w:proofErr w:type="spellEnd"/>
      <w:r w:rsidRPr="00AC0882">
        <w:rPr>
          <w:rFonts w:ascii="Arial" w:eastAsia="Times New Roman" w:hAnsi="Arial" w:cs="Arial"/>
          <w:color w:val="000000"/>
          <w:sz w:val="21"/>
          <w:szCs w:val="21"/>
          <w:lang w:eastAsia="uk-UA"/>
        </w:rPr>
        <w:t>.</w:t>
      </w:r>
      <w:proofErr w:type="spellStart"/>
      <w:r>
        <w:rPr>
          <w:rFonts w:ascii="Arial" w:eastAsia="Times New Roman" w:hAnsi="Arial" w:cs="Arial"/>
          <w:color w:val="000000"/>
          <w:sz w:val="21"/>
          <w:szCs w:val="21"/>
          <w:lang w:val="en-US" w:eastAsia="uk-UA"/>
        </w:rPr>
        <w:t>ua</w:t>
      </w:r>
      <w:proofErr w:type="spellEnd"/>
      <w:r w:rsidRPr="00AC0882">
        <w:rPr>
          <w:rFonts w:ascii="Arial" w:eastAsia="Times New Roman" w:hAnsi="Arial" w:cs="Arial"/>
          <w:color w:val="000000"/>
          <w:sz w:val="21"/>
          <w:szCs w:val="21"/>
          <w:lang w:val="uk-UA" w:eastAsia="uk-UA"/>
        </w:rPr>
        <w:t xml:space="preserve"> </w:t>
      </w:r>
    </w:p>
    <w:p w:rsidR="00B75720" w:rsidRPr="00B75720" w:rsidRDefault="00B75720" w:rsidP="00B75720">
      <w:pPr>
        <w:pStyle w:val="a6"/>
        <w:shd w:val="clear" w:color="auto" w:fill="FFFFFF"/>
        <w:spacing w:after="0" w:line="240" w:lineRule="atLeast"/>
        <w:jc w:val="both"/>
        <w:textAlignment w:val="baseline"/>
        <w:rPr>
          <w:rFonts w:ascii="Arial" w:eastAsia="Times New Roman" w:hAnsi="Arial" w:cs="Arial"/>
          <w:i/>
          <w:color w:val="000000"/>
          <w:sz w:val="21"/>
          <w:szCs w:val="21"/>
          <w:lang w:val="uk-UA" w:eastAsia="uk-UA"/>
        </w:rPr>
      </w:pPr>
      <w:r w:rsidRPr="00B75720">
        <w:rPr>
          <w:rFonts w:ascii="Arial" w:eastAsia="Times New Roman" w:hAnsi="Arial" w:cs="Arial"/>
          <w:b/>
          <w:bCs/>
          <w:i/>
          <w:color w:val="000000"/>
          <w:sz w:val="21"/>
          <w:szCs w:val="21"/>
          <w:bdr w:val="none" w:sz="0" w:space="0" w:color="auto" w:frame="1"/>
          <w:lang w:val="uk-UA" w:eastAsia="uk-UA"/>
        </w:rPr>
        <w:t xml:space="preserve">Як правильно оформити </w:t>
      </w:r>
      <w:r>
        <w:rPr>
          <w:rFonts w:ascii="Arial" w:eastAsia="Times New Roman" w:hAnsi="Arial" w:cs="Arial"/>
          <w:b/>
          <w:bCs/>
          <w:i/>
          <w:color w:val="000000"/>
          <w:sz w:val="21"/>
          <w:szCs w:val="21"/>
          <w:bdr w:val="none" w:sz="0" w:space="0" w:color="auto" w:frame="1"/>
          <w:lang w:val="uk-UA" w:eastAsia="uk-UA"/>
        </w:rPr>
        <w:t xml:space="preserve">електронне </w:t>
      </w:r>
      <w:r w:rsidRPr="00B75720">
        <w:rPr>
          <w:rFonts w:ascii="Arial" w:eastAsia="Times New Roman" w:hAnsi="Arial" w:cs="Arial"/>
          <w:b/>
          <w:bCs/>
          <w:i/>
          <w:color w:val="000000"/>
          <w:sz w:val="21"/>
          <w:szCs w:val="21"/>
          <w:bdr w:val="none" w:sz="0" w:space="0" w:color="auto" w:frame="1"/>
          <w:lang w:val="uk-UA" w:eastAsia="uk-UA"/>
        </w:rPr>
        <w:t>звернення?</w:t>
      </w:r>
    </w:p>
    <w:p w:rsidR="00AC0882" w:rsidRDefault="00AC0882" w:rsidP="00B75720">
      <w:pPr>
        <w:shd w:val="clear" w:color="auto" w:fill="FFFFFF"/>
        <w:spacing w:after="0" w:line="240" w:lineRule="auto"/>
        <w:jc w:val="both"/>
        <w:textAlignment w:val="baseline"/>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w:t>
      </w:r>
    </w:p>
    <w:p w:rsidR="00AC0882" w:rsidRDefault="00AC0882" w:rsidP="00AC0882">
      <w:pPr>
        <w:shd w:val="clear" w:color="auto" w:fill="FFFFFF"/>
        <w:spacing w:after="0" w:line="240" w:lineRule="auto"/>
        <w:jc w:val="both"/>
        <w:textAlignment w:val="baseline"/>
        <w:rPr>
          <w:rFonts w:ascii="Arial" w:eastAsia="Times New Roman" w:hAnsi="Arial" w:cs="Arial"/>
          <w:color w:val="000000"/>
          <w:sz w:val="21"/>
          <w:szCs w:val="21"/>
          <w:lang w:val="uk-UA" w:eastAsia="uk-UA"/>
        </w:rPr>
      </w:pPr>
    </w:p>
    <w:p w:rsidR="00B75720" w:rsidRDefault="00B75720" w:rsidP="00AC0882">
      <w:pPr>
        <w:shd w:val="clear" w:color="auto" w:fill="FFFFFF"/>
        <w:spacing w:after="0" w:line="240" w:lineRule="auto"/>
        <w:jc w:val="both"/>
        <w:textAlignment w:val="baseline"/>
        <w:rPr>
          <w:rFonts w:ascii="Arial" w:eastAsia="Times New Roman" w:hAnsi="Arial" w:cs="Arial"/>
          <w:color w:val="000000"/>
          <w:sz w:val="21"/>
          <w:szCs w:val="21"/>
          <w:lang w:val="uk-UA" w:eastAsia="uk-UA"/>
        </w:rPr>
      </w:pPr>
      <w:r w:rsidRPr="00B75720">
        <w:rPr>
          <w:rFonts w:ascii="Arial" w:eastAsia="Times New Roman" w:hAnsi="Arial" w:cs="Arial"/>
          <w:b/>
          <w:color w:val="000000"/>
          <w:sz w:val="21"/>
          <w:szCs w:val="21"/>
          <w:lang w:val="uk-UA" w:eastAsia="uk-UA"/>
        </w:rPr>
        <w:t>Попередження</w:t>
      </w:r>
      <w:r>
        <w:rPr>
          <w:rFonts w:ascii="Arial" w:eastAsia="Times New Roman" w:hAnsi="Arial" w:cs="Arial"/>
          <w:b/>
          <w:color w:val="000000"/>
          <w:sz w:val="21"/>
          <w:szCs w:val="21"/>
          <w:lang w:val="uk-UA" w:eastAsia="uk-UA"/>
        </w:rPr>
        <w:t xml:space="preserve"> !</w:t>
      </w:r>
    </w:p>
    <w:p w:rsidR="00AC0882" w:rsidRDefault="00AC0882" w:rsidP="00C84353">
      <w:pPr>
        <w:shd w:val="clear" w:color="auto" w:fill="FFFFFF"/>
        <w:spacing w:after="0" w:line="240" w:lineRule="auto"/>
        <w:jc w:val="both"/>
        <w:textAlignment w:val="baseline"/>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w:t>
      </w:r>
      <w:r w:rsidR="00B75720">
        <w:rPr>
          <w:rFonts w:ascii="Arial" w:eastAsia="Times New Roman" w:hAnsi="Arial" w:cs="Arial"/>
          <w:color w:val="000000"/>
          <w:sz w:val="21"/>
          <w:szCs w:val="21"/>
          <w:lang w:val="uk-UA" w:eastAsia="uk-UA"/>
        </w:rPr>
        <w:t xml:space="preserve"> не розглядається та </w:t>
      </w:r>
      <w:r w:rsidRPr="00AC0882">
        <w:rPr>
          <w:rFonts w:ascii="Arial" w:eastAsia="Times New Roman" w:hAnsi="Arial" w:cs="Arial"/>
          <w:color w:val="000000"/>
          <w:sz w:val="21"/>
          <w:szCs w:val="21"/>
          <w:lang w:val="uk-UA" w:eastAsia="uk-UA"/>
        </w:rPr>
        <w:t>тягне за собою відповідальність, передбачену чинним законодавством.</w:t>
      </w:r>
    </w:p>
    <w:p w:rsidR="00AC0882" w:rsidRPr="00AC0882" w:rsidRDefault="00AC0882" w:rsidP="00AC0882">
      <w:pPr>
        <w:shd w:val="clear" w:color="auto" w:fill="FFFFFF"/>
        <w:spacing w:after="0" w:line="240" w:lineRule="auto"/>
        <w:ind w:left="-450"/>
        <w:textAlignment w:val="baseline"/>
        <w:rPr>
          <w:rFonts w:ascii="Arial" w:eastAsia="Times New Roman" w:hAnsi="Arial" w:cs="Arial"/>
          <w:color w:val="000000"/>
          <w:sz w:val="21"/>
          <w:szCs w:val="21"/>
          <w:lang w:val="uk-UA" w:eastAsia="uk-UA"/>
        </w:rPr>
      </w:pPr>
    </w:p>
    <w:p w:rsidR="00AC0882" w:rsidRPr="00AC0882" w:rsidRDefault="00AC0882" w:rsidP="00B75720">
      <w:pPr>
        <w:shd w:val="clear" w:color="auto" w:fill="FFFFFF"/>
        <w:spacing w:after="0" w:line="240" w:lineRule="auto"/>
        <w:textAlignment w:val="baseline"/>
        <w:rPr>
          <w:rFonts w:ascii="Arial" w:eastAsia="Times New Roman" w:hAnsi="Arial" w:cs="Arial"/>
          <w:color w:val="000000"/>
          <w:sz w:val="21"/>
          <w:szCs w:val="21"/>
          <w:lang w:val="uk-UA" w:eastAsia="uk-UA"/>
        </w:rPr>
      </w:pPr>
      <w:r w:rsidRPr="00AC0882">
        <w:rPr>
          <w:rFonts w:ascii="Arial" w:eastAsia="Times New Roman" w:hAnsi="Arial" w:cs="Arial"/>
          <w:b/>
          <w:bCs/>
          <w:color w:val="000000"/>
          <w:sz w:val="21"/>
          <w:szCs w:val="21"/>
          <w:bdr w:val="none" w:sz="0" w:space="0" w:color="auto" w:frame="1"/>
          <w:lang w:val="uk-UA" w:eastAsia="uk-UA"/>
        </w:rPr>
        <w:t>В який термін розглядається звернення?</w:t>
      </w:r>
    </w:p>
    <w:p w:rsidR="00AC0882" w:rsidRDefault="00AC0882" w:rsidP="00B75720">
      <w:pPr>
        <w:shd w:val="clear" w:color="auto" w:fill="FFFFFF"/>
        <w:spacing w:after="0" w:line="240" w:lineRule="auto"/>
        <w:jc w:val="both"/>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Відповідно до статті 20 Закону України "Про звернення громадян"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B75720" w:rsidRPr="00AC0882" w:rsidRDefault="00B75720" w:rsidP="00B75720">
      <w:pPr>
        <w:shd w:val="clear" w:color="auto" w:fill="FFFFFF"/>
        <w:spacing w:after="0" w:line="240" w:lineRule="auto"/>
        <w:jc w:val="both"/>
        <w:rPr>
          <w:rFonts w:ascii="Arial" w:eastAsia="Times New Roman" w:hAnsi="Arial" w:cs="Arial"/>
          <w:color w:val="000000"/>
          <w:sz w:val="21"/>
          <w:szCs w:val="21"/>
          <w:lang w:val="uk-UA" w:eastAsia="uk-UA"/>
        </w:rPr>
      </w:pPr>
    </w:p>
    <w:p w:rsidR="00AC0882" w:rsidRPr="00AC0882" w:rsidRDefault="00AC0882" w:rsidP="00B75720">
      <w:pPr>
        <w:shd w:val="clear" w:color="auto" w:fill="FFFFFF"/>
        <w:spacing w:after="0" w:line="240" w:lineRule="auto"/>
        <w:jc w:val="both"/>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AC0882" w:rsidRPr="00AC0882" w:rsidRDefault="00AC0882" w:rsidP="00B75720">
      <w:pPr>
        <w:shd w:val="clear" w:color="auto" w:fill="FFFFFF"/>
        <w:spacing w:after="0" w:line="240" w:lineRule="auto"/>
        <w:jc w:val="both"/>
        <w:rPr>
          <w:rFonts w:ascii="Arial" w:eastAsia="Times New Roman" w:hAnsi="Arial" w:cs="Arial"/>
          <w:color w:val="000000"/>
          <w:sz w:val="21"/>
          <w:szCs w:val="21"/>
          <w:lang w:val="uk-UA" w:eastAsia="uk-UA"/>
        </w:rPr>
      </w:pPr>
      <w:r w:rsidRPr="00AC0882">
        <w:rPr>
          <w:rFonts w:ascii="Arial" w:eastAsia="Times New Roman" w:hAnsi="Arial" w:cs="Arial"/>
          <w:color w:val="000000"/>
          <w:sz w:val="21"/>
          <w:szCs w:val="21"/>
          <w:lang w:val="uk-UA" w:eastAsia="uk-UA"/>
        </w:rPr>
        <w:t> </w:t>
      </w:r>
    </w:p>
    <w:p w:rsidR="00AC0882" w:rsidRPr="00AC0882" w:rsidRDefault="00AC0882" w:rsidP="00B75720">
      <w:pPr>
        <w:shd w:val="clear" w:color="auto" w:fill="FFFFFF"/>
        <w:spacing w:after="192" w:line="300" w:lineRule="atLeast"/>
        <w:jc w:val="both"/>
        <w:textAlignment w:val="baseline"/>
        <w:rPr>
          <w:rFonts w:ascii="Arial" w:eastAsia="Times New Roman" w:hAnsi="Arial" w:cs="Arial"/>
          <w:color w:val="000000"/>
          <w:sz w:val="21"/>
          <w:szCs w:val="21"/>
          <w:lang w:val="uk-UA" w:eastAsia="uk-UA"/>
        </w:rPr>
      </w:pPr>
    </w:p>
    <w:p w:rsidR="001D2BC7" w:rsidRPr="00AC0882" w:rsidRDefault="001D2BC7" w:rsidP="00B75720">
      <w:pPr>
        <w:jc w:val="both"/>
        <w:rPr>
          <w:lang w:val="uk-UA"/>
        </w:rPr>
      </w:pPr>
    </w:p>
    <w:sectPr w:rsidR="001D2BC7" w:rsidRPr="00AC0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23A14"/>
    <w:multiLevelType w:val="multilevel"/>
    <w:tmpl w:val="83A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B2900"/>
    <w:multiLevelType w:val="multilevel"/>
    <w:tmpl w:val="623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9785E"/>
    <w:multiLevelType w:val="multilevel"/>
    <w:tmpl w:val="F02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B2774"/>
    <w:multiLevelType w:val="multilevel"/>
    <w:tmpl w:val="93A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257B1"/>
    <w:multiLevelType w:val="multilevel"/>
    <w:tmpl w:val="F8D6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E5DF0"/>
    <w:multiLevelType w:val="multilevel"/>
    <w:tmpl w:val="04FE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82"/>
    <w:rsid w:val="001D2BC7"/>
    <w:rsid w:val="00926A28"/>
    <w:rsid w:val="0099744A"/>
    <w:rsid w:val="00AC0882"/>
    <w:rsid w:val="00B72F19"/>
    <w:rsid w:val="00B75720"/>
    <w:rsid w:val="00C84353"/>
    <w:rsid w:val="00DD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EE31"/>
  <w15:chartTrackingRefBased/>
  <w15:docId w15:val="{D468E20A-33BF-440B-89E9-0366418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088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8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AC0882"/>
    <w:rPr>
      <w:b/>
      <w:bCs/>
    </w:rPr>
  </w:style>
  <w:style w:type="character" w:styleId="a5">
    <w:name w:val="Hyperlink"/>
    <w:basedOn w:val="a0"/>
    <w:uiPriority w:val="99"/>
    <w:semiHidden/>
    <w:unhideWhenUsed/>
    <w:rsid w:val="00AC0882"/>
    <w:rPr>
      <w:color w:val="0000FF"/>
      <w:u w:val="single"/>
    </w:rPr>
  </w:style>
  <w:style w:type="character" w:customStyle="1" w:styleId="20">
    <w:name w:val="Заголовок 2 Знак"/>
    <w:basedOn w:val="a0"/>
    <w:link w:val="2"/>
    <w:uiPriority w:val="9"/>
    <w:rsid w:val="00AC0882"/>
    <w:rPr>
      <w:rFonts w:ascii="Times New Roman" w:eastAsia="Times New Roman" w:hAnsi="Times New Roman" w:cs="Times New Roman"/>
      <w:b/>
      <w:bCs/>
      <w:sz w:val="36"/>
      <w:szCs w:val="36"/>
      <w:lang w:val="uk-UA" w:eastAsia="uk-UA"/>
    </w:rPr>
  </w:style>
  <w:style w:type="paragraph" w:styleId="a6">
    <w:name w:val="List Paragraph"/>
    <w:basedOn w:val="a"/>
    <w:uiPriority w:val="34"/>
    <w:qFormat/>
    <w:rsid w:val="00AC0882"/>
    <w:pPr>
      <w:ind w:left="720"/>
      <w:contextualSpacing/>
    </w:pPr>
  </w:style>
  <w:style w:type="paragraph" w:styleId="a7">
    <w:name w:val="Balloon Text"/>
    <w:basedOn w:val="a"/>
    <w:link w:val="a8"/>
    <w:uiPriority w:val="99"/>
    <w:semiHidden/>
    <w:unhideWhenUsed/>
    <w:rsid w:val="00926A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2080">
      <w:bodyDiv w:val="1"/>
      <w:marLeft w:val="0"/>
      <w:marRight w:val="0"/>
      <w:marTop w:val="0"/>
      <w:marBottom w:val="0"/>
      <w:divBdr>
        <w:top w:val="none" w:sz="0" w:space="0" w:color="auto"/>
        <w:left w:val="none" w:sz="0" w:space="0" w:color="auto"/>
        <w:bottom w:val="none" w:sz="0" w:space="0" w:color="auto"/>
        <w:right w:val="none" w:sz="0" w:space="0" w:color="auto"/>
      </w:divBdr>
    </w:div>
    <w:div w:id="498740874">
      <w:bodyDiv w:val="1"/>
      <w:marLeft w:val="0"/>
      <w:marRight w:val="0"/>
      <w:marTop w:val="0"/>
      <w:marBottom w:val="0"/>
      <w:divBdr>
        <w:top w:val="none" w:sz="0" w:space="0" w:color="auto"/>
        <w:left w:val="none" w:sz="0" w:space="0" w:color="auto"/>
        <w:bottom w:val="none" w:sz="0" w:space="0" w:color="auto"/>
        <w:right w:val="none" w:sz="0" w:space="0" w:color="auto"/>
      </w:divBdr>
      <w:divsChild>
        <w:div w:id="1926496739">
          <w:marLeft w:val="-225"/>
          <w:marRight w:val="-225"/>
          <w:marTop w:val="0"/>
          <w:marBottom w:val="0"/>
          <w:divBdr>
            <w:top w:val="none" w:sz="0" w:space="0" w:color="auto"/>
            <w:left w:val="none" w:sz="0" w:space="0" w:color="auto"/>
            <w:bottom w:val="none" w:sz="0" w:space="0" w:color="auto"/>
            <w:right w:val="none" w:sz="0" w:space="0" w:color="auto"/>
          </w:divBdr>
          <w:divsChild>
            <w:div w:id="1141072966">
              <w:marLeft w:val="0"/>
              <w:marRight w:val="0"/>
              <w:marTop w:val="0"/>
              <w:marBottom w:val="0"/>
              <w:divBdr>
                <w:top w:val="none" w:sz="0" w:space="0" w:color="auto"/>
                <w:left w:val="none" w:sz="0" w:space="0" w:color="auto"/>
                <w:bottom w:val="none" w:sz="0" w:space="0" w:color="auto"/>
                <w:right w:val="none" w:sz="0" w:space="0" w:color="auto"/>
              </w:divBdr>
              <w:divsChild>
                <w:div w:id="519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6153">
          <w:marLeft w:val="-225"/>
          <w:marRight w:val="-225"/>
          <w:marTop w:val="0"/>
          <w:marBottom w:val="0"/>
          <w:divBdr>
            <w:top w:val="none" w:sz="0" w:space="0" w:color="auto"/>
            <w:left w:val="none" w:sz="0" w:space="0" w:color="auto"/>
            <w:bottom w:val="none" w:sz="0" w:space="0" w:color="auto"/>
            <w:right w:val="none" w:sz="0" w:space="0" w:color="auto"/>
          </w:divBdr>
          <w:divsChild>
            <w:div w:id="438377484">
              <w:marLeft w:val="0"/>
              <w:marRight w:val="0"/>
              <w:marTop w:val="0"/>
              <w:marBottom w:val="0"/>
              <w:divBdr>
                <w:top w:val="none" w:sz="0" w:space="0" w:color="auto"/>
                <w:left w:val="none" w:sz="0" w:space="0" w:color="auto"/>
                <w:bottom w:val="none" w:sz="0" w:space="0" w:color="auto"/>
                <w:right w:val="none" w:sz="0" w:space="0" w:color="auto"/>
              </w:divBdr>
              <w:divsChild>
                <w:div w:id="972565218">
                  <w:marLeft w:val="-225"/>
                  <w:marRight w:val="0"/>
                  <w:marTop w:val="0"/>
                  <w:marBottom w:val="0"/>
                  <w:divBdr>
                    <w:top w:val="none" w:sz="0" w:space="0" w:color="auto"/>
                    <w:left w:val="none" w:sz="0" w:space="0" w:color="auto"/>
                    <w:bottom w:val="none" w:sz="0" w:space="0" w:color="auto"/>
                    <w:right w:val="none" w:sz="0" w:space="0" w:color="auto"/>
                  </w:divBdr>
                  <w:divsChild>
                    <w:div w:id="2016035105">
                      <w:marLeft w:val="0"/>
                      <w:marRight w:val="0"/>
                      <w:marTop w:val="0"/>
                      <w:marBottom w:val="0"/>
                      <w:divBdr>
                        <w:top w:val="none" w:sz="0" w:space="0" w:color="auto"/>
                        <w:left w:val="none" w:sz="0" w:space="0" w:color="auto"/>
                        <w:bottom w:val="none" w:sz="0" w:space="0" w:color="auto"/>
                        <w:right w:val="none" w:sz="0" w:space="0" w:color="auto"/>
                      </w:divBdr>
                    </w:div>
                  </w:divsChild>
                </w:div>
                <w:div w:id="1359697910">
                  <w:marLeft w:val="-225"/>
                  <w:marRight w:val="-225"/>
                  <w:marTop w:val="240"/>
                  <w:marBottom w:val="0"/>
                  <w:divBdr>
                    <w:top w:val="none" w:sz="0" w:space="0" w:color="auto"/>
                    <w:left w:val="none" w:sz="0" w:space="0" w:color="auto"/>
                    <w:bottom w:val="none" w:sz="0" w:space="0" w:color="auto"/>
                    <w:right w:val="none" w:sz="0" w:space="0" w:color="auto"/>
                  </w:divBdr>
                  <w:divsChild>
                    <w:div w:id="12691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63DB-9F5B-453A-A6CC-F40D395F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1547</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 Кушнірчук</dc:creator>
  <cp:keywords/>
  <dc:description/>
  <cp:lastModifiedBy>Наталія В. Кушнірчук</cp:lastModifiedBy>
  <cp:revision>7</cp:revision>
  <cp:lastPrinted>2021-11-02T12:56:00Z</cp:lastPrinted>
  <dcterms:created xsi:type="dcterms:W3CDTF">2021-11-02T09:42:00Z</dcterms:created>
  <dcterms:modified xsi:type="dcterms:W3CDTF">2021-11-10T09:04:00Z</dcterms:modified>
</cp:coreProperties>
</file>